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138"/>
        <w:gridCol w:w="1239"/>
        <w:gridCol w:w="4193"/>
      </w:tblGrid>
      <w:tr w:rsidR="00E01FEC" w:rsidRPr="00E01FEC" w:rsidTr="00A33BC6">
        <w:tc>
          <w:tcPr>
            <w:tcW w:w="4138" w:type="dxa"/>
            <w:hideMark/>
          </w:tcPr>
          <w:p w:rsidR="00E01FEC" w:rsidRPr="00E01FEC" w:rsidRDefault="00E01FEC" w:rsidP="00E01FE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атарстан Республикасы</w:t>
            </w:r>
          </w:p>
          <w:p w:rsidR="00E01FEC" w:rsidRPr="00E01FEC" w:rsidRDefault="00E01FEC" w:rsidP="00E01F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өслим муниципаль районы  муниципаль бюджет гомуми белем бирү учреждениесе Михайловка урта гомуми белем бирү мәктәбе </w:t>
            </w:r>
          </w:p>
        </w:tc>
        <w:tc>
          <w:tcPr>
            <w:tcW w:w="1239" w:type="dxa"/>
            <w:hideMark/>
          </w:tcPr>
          <w:p w:rsidR="00E01FEC" w:rsidRPr="00E01FEC" w:rsidRDefault="00E01FEC" w:rsidP="00E01F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FEC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9B7CC2F" wp14:editId="6B20DA79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1905</wp:posOffset>
                  </wp:positionV>
                  <wp:extent cx="683895" cy="683895"/>
                  <wp:effectExtent l="19050" t="0" r="1905" b="0"/>
                  <wp:wrapNone/>
                  <wp:docPr id="1" name="Рисунок 33" descr="ГЕРБ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 descr="ГЕРБ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683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93" w:type="dxa"/>
            <w:hideMark/>
          </w:tcPr>
          <w:p w:rsidR="00E01FEC" w:rsidRPr="00E01FEC" w:rsidRDefault="00E01FEC" w:rsidP="00E01FE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Михайловская средняя общеобразовательная школа</w:t>
            </w:r>
          </w:p>
          <w:p w:rsidR="00E01FEC" w:rsidRPr="00E01FEC" w:rsidRDefault="00E01FEC" w:rsidP="00E01F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Муслюмовского муниципального района   Республики Татарстан</w:t>
            </w:r>
          </w:p>
        </w:tc>
      </w:tr>
      <w:tr w:rsidR="00E01FEC" w:rsidRPr="00E01FEC" w:rsidTr="00A33BC6">
        <w:trPr>
          <w:trHeight w:val="456"/>
        </w:trPr>
        <w:tc>
          <w:tcPr>
            <w:tcW w:w="957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E01FEC" w:rsidRPr="00E01FEC" w:rsidRDefault="00E01FEC" w:rsidP="00E01FE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423975, Республика Татарстан, </w:t>
            </w:r>
            <w:proofErr w:type="spellStart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Муслюмовский</w:t>
            </w:r>
            <w:proofErr w:type="spellEnd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район, </w:t>
            </w:r>
            <w:proofErr w:type="spellStart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ихайловка</w:t>
            </w:r>
            <w:proofErr w:type="spellEnd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Гагарина, д. 1 </w:t>
            </w:r>
          </w:p>
          <w:p w:rsidR="00E01FEC" w:rsidRPr="00E01FEC" w:rsidRDefault="00E01FEC" w:rsidP="00E01FE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тел.: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(85556) 3-62-12, факс: нет 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, 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Smihm</w:t>
            </w:r>
            <w:proofErr w:type="spellEnd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</w:t>
            </w:r>
            <w:proofErr w:type="spellEnd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tatar</w:t>
            </w:r>
            <w:proofErr w:type="spellEnd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01FE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01FEC" w:rsidRPr="00E01FEC" w:rsidTr="00A33BC6">
        <w:tc>
          <w:tcPr>
            <w:tcW w:w="957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E01FEC" w:rsidRPr="00E01FEC" w:rsidRDefault="00E01FEC" w:rsidP="00E01FEC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E01FEC" w:rsidRPr="00E01FEC" w:rsidRDefault="00E01FEC" w:rsidP="00E01FE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01F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</w:t>
            </w:r>
          </w:p>
        </w:tc>
      </w:tr>
    </w:tbl>
    <w:p w:rsidR="00E01FEC" w:rsidRPr="00E01FEC" w:rsidRDefault="00E01FEC" w:rsidP="00E01FEC">
      <w:pPr>
        <w:rPr>
          <w:rFonts w:ascii="Times New Roman" w:hAnsi="Times New Roman" w:cs="Times New Roman"/>
          <w:b/>
          <w:sz w:val="24"/>
          <w:szCs w:val="24"/>
        </w:rPr>
      </w:pPr>
      <w:r w:rsidRPr="00E01FEC">
        <w:rPr>
          <w:rFonts w:ascii="Times New Roman" w:hAnsi="Times New Roman" w:cs="Times New Roman"/>
          <w:b/>
          <w:sz w:val="24"/>
          <w:szCs w:val="24"/>
        </w:rPr>
        <w:t xml:space="preserve">№171____                                                                                                     11.12.2014__ г.      </w:t>
      </w:r>
    </w:p>
    <w:p w:rsidR="00E01FEC" w:rsidRPr="00E01FEC" w:rsidRDefault="00E01FEC" w:rsidP="00E01FEC">
      <w:pPr>
        <w:rPr>
          <w:rFonts w:ascii="Times New Roman" w:hAnsi="Times New Roman" w:cs="Times New Roman"/>
          <w:b/>
          <w:sz w:val="24"/>
          <w:szCs w:val="24"/>
        </w:rPr>
      </w:pPr>
    </w:p>
    <w:p w:rsidR="00E01FEC" w:rsidRPr="00E01FEC" w:rsidRDefault="00E01FEC" w:rsidP="00E01FEC">
      <w:pPr>
        <w:rPr>
          <w:rFonts w:ascii="Times New Roman" w:hAnsi="Times New Roman" w:cs="Times New Roman"/>
          <w:b/>
          <w:sz w:val="24"/>
          <w:szCs w:val="24"/>
        </w:rPr>
      </w:pPr>
      <w:r w:rsidRPr="00E01FEC">
        <w:rPr>
          <w:rFonts w:ascii="Times New Roman" w:hAnsi="Times New Roman" w:cs="Times New Roman"/>
          <w:b/>
          <w:sz w:val="24"/>
          <w:szCs w:val="24"/>
        </w:rPr>
        <w:t>О мерах по обеспечению безопасности во время новогодних праздников и зимних каникул</w:t>
      </w:r>
    </w:p>
    <w:p w:rsidR="00E01FEC" w:rsidRPr="00E01FEC" w:rsidRDefault="00E01FEC" w:rsidP="00E01FEC">
      <w:pPr>
        <w:rPr>
          <w:rFonts w:ascii="Times New Roman" w:hAnsi="Times New Roman" w:cs="Times New Roman"/>
          <w:b/>
          <w:sz w:val="24"/>
          <w:szCs w:val="24"/>
        </w:rPr>
      </w:pP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Во исполнение письма   № 14975/Т-2-1-5  от 05.12.2014 г  Министра  по делам гражданской обороны и чрезвычайным ситуациям Республики Татарстан, Министра образования и науки РТ №23088 от 08.12.2014 года о предупреждении чрезвычайных ситуаций, пожаров, сохранения жизни и здоровья обучающихся (воспитанников) при подготовке и проведении Новогодних елок и других праздничных мероприятий, посвященных встрече Нового года и в период зимних каникул, на основании приказа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 МКУ «Управление образования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E01FEC">
        <w:rPr>
          <w:rFonts w:ascii="Times New Roman" w:hAnsi="Times New Roman" w:cs="Times New Roman"/>
          <w:sz w:val="24"/>
          <w:szCs w:val="24"/>
        </w:rPr>
        <w:t xml:space="preserve"> муниципального района РТ» №384 от 09.12.2014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1. В срок до 16.12.2014  года  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 за обеспечение пожарной безопасности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Мазитову</w:t>
      </w:r>
      <w:proofErr w:type="spellEnd"/>
      <w:r w:rsidRPr="00E01FEC">
        <w:rPr>
          <w:rFonts w:ascii="Times New Roman" w:hAnsi="Times New Roman" w:cs="Times New Roman"/>
          <w:sz w:val="24"/>
          <w:szCs w:val="24"/>
        </w:rPr>
        <w:t xml:space="preserve"> И.И.: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- разработать план мероприятий по обеспечению пожарной безопасности мест проведения новогодних мероприятий с учетом требований законодательства в области пожарной безопасности при организации и проведении новогодних массовых мероприятий и  праздников в образовательных учреждениях; 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- организовать дежурство ответственных лиц в период проведения новогодних массовых мероприятий в  образовательных учреждения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х(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школа, филиал) новогодних и рождественских праздников. 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-график дежурства в срок до 16.12. 2014 года предоставить в управление образования 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E01FEC">
        <w:rPr>
          <w:rFonts w:ascii="Times New Roman" w:hAnsi="Times New Roman" w:cs="Times New Roman"/>
          <w:sz w:val="24"/>
          <w:szCs w:val="24"/>
        </w:rPr>
        <w:t xml:space="preserve"> муниципального района  по электронной почте;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lastRenderedPageBreak/>
        <w:t>- провест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 инструктивно-методические занятия с педагогическим и техническим персоналом, обучающимися и воспитанниками по соблюдению правил пожарной безопасности в образовательном учреждении, их действиям в чрезвычайных ситуациях,  провести инструктаж с ответственными лицами «О соблюдении правил пожарной безопасности при проведении новогодних и Рождественских праздников» (Приложение );  организацию и проведение новогодних мероприятий и с дежурными в период празднования новогодних и рождественских праздников; 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- провести объектовые тренировки по эвакуации людей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 действиям при пожаре с обучающимися (воспитанниками), обслуживающим и  проверить-дежурным персоналом образовательного учреждения;  электрооборудование и электротехническую продукцию (елочные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электрогирлянды</w:t>
      </w:r>
      <w:proofErr w:type="spellEnd"/>
      <w:r w:rsidRPr="00E01FEC">
        <w:rPr>
          <w:rFonts w:ascii="Times New Roman" w:hAnsi="Times New Roman" w:cs="Times New Roman"/>
          <w:sz w:val="24"/>
          <w:szCs w:val="24"/>
        </w:rPr>
        <w:t>, провода и кабели), используемую при организации праздничных мероприятий;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-не допускать их эксплуатацию с нарушениями требований производителя;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-запретить использование не маломощных (более 12 вольт)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электрогирлянд</w:t>
      </w:r>
      <w:proofErr w:type="spellEnd"/>
      <w:r w:rsidRPr="00E01FEC">
        <w:rPr>
          <w:rFonts w:ascii="Times New Roman" w:hAnsi="Times New Roman" w:cs="Times New Roman"/>
          <w:sz w:val="24"/>
          <w:szCs w:val="24"/>
        </w:rPr>
        <w:t>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2. Завхозу школы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Бакиевой</w:t>
      </w:r>
      <w:proofErr w:type="spellEnd"/>
      <w:r w:rsidRPr="00E01FEC">
        <w:rPr>
          <w:rFonts w:ascii="Times New Roman" w:hAnsi="Times New Roman" w:cs="Times New Roman"/>
          <w:sz w:val="24"/>
          <w:szCs w:val="24"/>
        </w:rPr>
        <w:t xml:space="preserve"> С.Ф.: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- провести  комиссионные проверки учебных кабинетов и служебных помещений на соответствие требованиям пожарной безопасности;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-по результатам проверки составить акт;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-организовать очистку от снега подъездных путей и дорог к оборудованию и источникам противопожарного водоснабжения;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-запретить загромождение и перекрытие подъездных путей к образовательному учреждению.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3.Директору школы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Светляковой</w:t>
      </w:r>
      <w:proofErr w:type="spellEnd"/>
      <w:r w:rsidRPr="00E01FEC">
        <w:rPr>
          <w:rFonts w:ascii="Times New Roman" w:hAnsi="Times New Roman" w:cs="Times New Roman"/>
          <w:sz w:val="24"/>
          <w:szCs w:val="24"/>
        </w:rPr>
        <w:t xml:space="preserve"> Г.В. согласовать  с ОГПН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Муслюмовского</w:t>
      </w:r>
      <w:proofErr w:type="spellEnd"/>
      <w:r w:rsidRPr="00E01FEC">
        <w:rPr>
          <w:rFonts w:ascii="Times New Roman" w:hAnsi="Times New Roman" w:cs="Times New Roman"/>
          <w:sz w:val="24"/>
          <w:szCs w:val="24"/>
        </w:rPr>
        <w:t xml:space="preserve"> района места проведения новогодних праздничных мероприятий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>о 12.12.2014(Приложение №1, Заявление от 11.12.2014)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4.В срок до 20.12.2014 года всем классным руководителям провести родительские собрания и довести до сведения родителей информацию о необходимости обеспечения контроля за  детьми во вне учебное время и организации безопасного досуга.</w:t>
      </w:r>
      <w:proofErr w:type="gramEnd"/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5.Не допускать заполнение помещений, в которых проводятся мероприятия, людьми сверх установленной нормы.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6.Принять меры к обеспечению исправности систем пожарной сигнализации, оповещения и управления эвакуацией людей при пожаре, иметь нормативное количество первичных средств пожаротушения.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7.Запретить использование электронагревательных приборов в местах проведения праздничных мероприятий. 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lastRenderedPageBreak/>
        <w:t>8.Запретить использование пиротехнических изделий (фейерверки, салюты, ракеты, фонтаны и др.), а также карнавальной продукции (хлопушки, бенгальские огни), открытого огня в зданиях, помещениях и на территории образовательных учреждений.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9.Усилить состав дежурных смен образовательного учреждения на время проведения праздничных мероприятий.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10. Принять меры по ограничению доступа посторонних лиц в помещения подвальных и чердачных этажей зданий.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11. Заместителю директора по УВР Гариповой Л.Ф.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 настоящий приказ на официальном сайте  ОУ. 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12. Заместителю директора по ВР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Софьиной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 Ю.Г. информацию о выполнении мероприятий в соответствие с данным приказом предоставить в управление образования в срок до 15.12.2014 года. 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 оставляю за собой.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Директор школы: __________ </w:t>
      </w:r>
      <w:proofErr w:type="spellStart"/>
      <w:r w:rsidRPr="00E01FEC">
        <w:rPr>
          <w:rFonts w:ascii="Times New Roman" w:hAnsi="Times New Roman" w:cs="Times New Roman"/>
          <w:sz w:val="24"/>
          <w:szCs w:val="24"/>
        </w:rPr>
        <w:t>Г.В.Светлякова</w:t>
      </w:r>
      <w:proofErr w:type="spellEnd"/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E01FE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E01FEC">
        <w:rPr>
          <w:rFonts w:ascii="Times New Roman" w:hAnsi="Times New Roman" w:cs="Times New Roman"/>
          <w:sz w:val="24"/>
          <w:szCs w:val="24"/>
        </w:rPr>
        <w:t>: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1.Мазитов И.И.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2.Софьина Ю.Г.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3.Гарипова Л.Ф.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4.Сафина Ч.Р.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5.Сарварова Р.Г.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6.Яруллина Г.Р.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7.Хабибуллина Г.И.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8.Миннахметова И.И.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9.Хафизова З.С.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10.Утябаева Л.Ю.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11.Гимаева Р.З.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12.Латыпова А.Ф.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13.Макарова О.Н.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14.Габидуллина Л.З.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15.Ганиева Х.Я.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16.Чернышова Н.Б.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lastRenderedPageBreak/>
        <w:t>17.Иксанова Р.Я.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18.Целепкова Н.А.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19.Хорев В.В.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20.Бакиева С.Ф.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21.Ахметханова Ф.М.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22.Игнатьева Г.В.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23.Игнатьева Н.М.</w:t>
      </w:r>
    </w:p>
    <w:p w:rsidR="00E01FEC" w:rsidRPr="00E01FEC" w:rsidRDefault="00E01FEC" w:rsidP="00E01FEC">
      <w:pPr>
        <w:rPr>
          <w:rFonts w:ascii="Times New Roman" w:hAnsi="Times New Roman" w:cs="Times New Roman"/>
          <w:sz w:val="24"/>
          <w:szCs w:val="24"/>
        </w:rPr>
      </w:pPr>
      <w:r w:rsidRPr="00E01FEC">
        <w:rPr>
          <w:rFonts w:ascii="Times New Roman" w:hAnsi="Times New Roman" w:cs="Times New Roman"/>
          <w:sz w:val="24"/>
          <w:szCs w:val="24"/>
        </w:rPr>
        <w:t>24.Герасимова Т.А.</w:t>
      </w:r>
    </w:p>
    <w:p w:rsidR="0020724D" w:rsidRPr="00E01FEC" w:rsidRDefault="0020724D">
      <w:pPr>
        <w:rPr>
          <w:rFonts w:ascii="Times New Roman" w:hAnsi="Times New Roman" w:cs="Times New Roman"/>
          <w:sz w:val="24"/>
          <w:szCs w:val="24"/>
        </w:rPr>
      </w:pPr>
    </w:p>
    <w:sectPr w:rsidR="0020724D" w:rsidRPr="00E0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2F"/>
    <w:rsid w:val="0020724D"/>
    <w:rsid w:val="00997F2F"/>
    <w:rsid w:val="00E0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814</Words>
  <Characters>4644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2014-12-22T18:18:00Z</dcterms:created>
  <dcterms:modified xsi:type="dcterms:W3CDTF">2014-12-22T18:21:00Z</dcterms:modified>
</cp:coreProperties>
</file>